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32DAA" w14:textId="7D0FADB9" w:rsidR="00261191" w:rsidRPr="00261191" w:rsidRDefault="009066F4">
      <w:pPr>
        <w:rPr>
          <w:b/>
          <w:bCs/>
          <w:sz w:val="36"/>
          <w:szCs w:val="36"/>
        </w:rPr>
      </w:pPr>
      <w:r>
        <w:rPr>
          <w:b/>
          <w:bCs/>
          <w:sz w:val="36"/>
          <w:szCs w:val="36"/>
          <w:lang w:val="en-GB"/>
        </w:rPr>
        <w:t>H</w:t>
      </w:r>
      <w:r w:rsidR="00324A92">
        <w:rPr>
          <w:b/>
          <w:bCs/>
          <w:sz w:val="36"/>
          <w:szCs w:val="36"/>
          <w:lang w:val="en-GB"/>
        </w:rPr>
        <w:t>ea</w:t>
      </w:r>
      <w:r>
        <w:rPr>
          <w:b/>
          <w:bCs/>
          <w:sz w:val="36"/>
          <w:szCs w:val="36"/>
          <w:lang w:val="en-GB"/>
        </w:rPr>
        <w:t>throw</w:t>
      </w:r>
      <w:r w:rsidR="00913124" w:rsidRPr="00577894">
        <w:rPr>
          <w:b/>
          <w:bCs/>
          <w:sz w:val="36"/>
          <w:szCs w:val="36"/>
          <w:lang w:val="en-GB"/>
        </w:rPr>
        <w:t xml:space="preserve"> </w:t>
      </w:r>
      <w:r w:rsidR="00261191" w:rsidRPr="00261191">
        <w:rPr>
          <w:b/>
          <w:bCs/>
          <w:sz w:val="36"/>
          <w:szCs w:val="36"/>
        </w:rPr>
        <w:t>Blog Post Promotion for LinkedIn</w:t>
      </w:r>
    </w:p>
    <w:p w14:paraId="11B2A3E3" w14:textId="77777777" w:rsidR="009066F4" w:rsidRDefault="009066F4" w:rsidP="00BA0702">
      <w:pPr>
        <w:rPr>
          <w:b/>
          <w:bCs/>
          <w:sz w:val="28"/>
          <w:szCs w:val="28"/>
        </w:rPr>
      </w:pPr>
      <w:r w:rsidRPr="009066F4">
        <w:rPr>
          <w:b/>
          <w:bCs/>
          <w:sz w:val="28"/>
          <w:szCs w:val="28"/>
        </w:rPr>
        <w:t>Grounded by a Click: Heathrow’s Cyber Wake Up for Everyday Businesses</w:t>
      </w:r>
    </w:p>
    <w:p w14:paraId="1C1649C7" w14:textId="77777777" w:rsidR="009066F4" w:rsidRPr="009066F4" w:rsidRDefault="009066F4" w:rsidP="009066F4">
      <w:pPr>
        <w:rPr>
          <w:sz w:val="28"/>
          <w:szCs w:val="28"/>
          <w:lang w:val="en-GB"/>
        </w:rPr>
      </w:pPr>
      <w:r w:rsidRPr="009066F4">
        <w:rPr>
          <w:sz w:val="28"/>
          <w:szCs w:val="28"/>
          <w:lang w:val="en-GB"/>
        </w:rPr>
        <w:t>Heathrow’s recent cyber incident showed how one failing system can slow everything else. Screens lag, queues build, and teams switch to manual work. Most businesses run on the same connected links, so a small fault can ripple into lost sales and unhappy customers.</w:t>
      </w:r>
    </w:p>
    <w:p w14:paraId="1E190740" w14:textId="77777777" w:rsidR="009066F4" w:rsidRPr="009066F4" w:rsidRDefault="009066F4" w:rsidP="009066F4">
      <w:pPr>
        <w:rPr>
          <w:sz w:val="28"/>
          <w:szCs w:val="28"/>
          <w:lang w:val="en-GB"/>
        </w:rPr>
      </w:pPr>
      <w:r w:rsidRPr="009066F4">
        <w:rPr>
          <w:sz w:val="28"/>
          <w:szCs w:val="28"/>
          <w:lang w:val="en-GB"/>
        </w:rPr>
        <w:t>In our new blog, you’ll get three quick self</w:t>
      </w:r>
      <w:r w:rsidRPr="009066F4">
        <w:rPr>
          <w:sz w:val="28"/>
          <w:szCs w:val="28"/>
          <w:lang w:val="en-GB"/>
        </w:rPr>
        <w:noBreakHyphen/>
        <w:t>check questions and simple steps to protect the few systems that matter most, prove you can recover, and keep customers informed.</w:t>
      </w:r>
    </w:p>
    <w:p w14:paraId="4137DF51" w14:textId="77777777" w:rsidR="009066F4" w:rsidRPr="009066F4" w:rsidRDefault="009066F4" w:rsidP="009066F4">
      <w:pPr>
        <w:rPr>
          <w:sz w:val="28"/>
          <w:szCs w:val="28"/>
          <w:lang w:val="en-GB"/>
        </w:rPr>
      </w:pPr>
      <w:r w:rsidRPr="009066F4">
        <w:rPr>
          <w:sz w:val="28"/>
          <w:szCs w:val="28"/>
          <w:lang w:val="en-GB"/>
        </w:rPr>
        <w:t>Link to the blog post in the comments</w:t>
      </w:r>
    </w:p>
    <w:p w14:paraId="177F01B1" w14:textId="77777777" w:rsidR="009066F4" w:rsidRPr="009066F4" w:rsidRDefault="009066F4" w:rsidP="009066F4">
      <w:pPr>
        <w:rPr>
          <w:sz w:val="28"/>
          <w:szCs w:val="28"/>
          <w:lang w:val="en-GB"/>
        </w:rPr>
      </w:pPr>
      <w:r w:rsidRPr="009066F4">
        <w:rPr>
          <w:sz w:val="28"/>
          <w:szCs w:val="28"/>
          <w:lang w:val="en-GB"/>
        </w:rPr>
        <w:t>#CyberSecurity #BusinessResilience #Heathrow #MSP</w:t>
      </w:r>
    </w:p>
    <w:p w14:paraId="637EBE45" w14:textId="39C44C2A" w:rsidR="00602AD6" w:rsidRPr="00261191" w:rsidRDefault="00602AD6" w:rsidP="00BA0702">
      <w:pPr>
        <w:rPr>
          <w:sz w:val="28"/>
          <w:szCs w:val="28"/>
        </w:rPr>
      </w:pPr>
    </w:p>
    <w:sectPr w:rsidR="00602AD6" w:rsidRPr="00261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91"/>
    <w:rsid w:val="00261191"/>
    <w:rsid w:val="00324A92"/>
    <w:rsid w:val="00482DB5"/>
    <w:rsid w:val="0051786B"/>
    <w:rsid w:val="00565A08"/>
    <w:rsid w:val="00577894"/>
    <w:rsid w:val="00602AD6"/>
    <w:rsid w:val="00650842"/>
    <w:rsid w:val="00860060"/>
    <w:rsid w:val="009066F4"/>
    <w:rsid w:val="00913124"/>
    <w:rsid w:val="009C16EE"/>
    <w:rsid w:val="00BA0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DC7C0C"/>
  <w15:chartTrackingRefBased/>
  <w15:docId w15:val="{5D127A41-CB4A-9042-A50E-C56D9DC7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61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19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6119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6119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6119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6119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6119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6119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6119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6119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61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19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61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19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61191"/>
    <w:pPr>
      <w:spacing w:before="160"/>
      <w:jc w:val="center"/>
    </w:pPr>
    <w:rPr>
      <w:i/>
      <w:iCs/>
      <w:color w:val="404040" w:themeColor="text1" w:themeTint="BF"/>
    </w:rPr>
  </w:style>
  <w:style w:type="character" w:customStyle="1" w:styleId="QuoteChar">
    <w:name w:val="Quote Char"/>
    <w:basedOn w:val="DefaultParagraphFont"/>
    <w:link w:val="Quote"/>
    <w:uiPriority w:val="29"/>
    <w:rsid w:val="00261191"/>
    <w:rPr>
      <w:i/>
      <w:iCs/>
      <w:color w:val="404040" w:themeColor="text1" w:themeTint="BF"/>
      <w:lang w:val="en-US"/>
    </w:rPr>
  </w:style>
  <w:style w:type="paragraph" w:styleId="ListParagraph">
    <w:name w:val="List Paragraph"/>
    <w:basedOn w:val="Normal"/>
    <w:uiPriority w:val="34"/>
    <w:qFormat/>
    <w:rsid w:val="00261191"/>
    <w:pPr>
      <w:ind w:left="720"/>
      <w:contextualSpacing/>
    </w:pPr>
  </w:style>
  <w:style w:type="character" w:styleId="IntenseEmphasis">
    <w:name w:val="Intense Emphasis"/>
    <w:basedOn w:val="DefaultParagraphFont"/>
    <w:uiPriority w:val="21"/>
    <w:qFormat/>
    <w:rsid w:val="00261191"/>
    <w:rPr>
      <w:i/>
      <w:iCs/>
      <w:color w:val="0F4761" w:themeColor="accent1" w:themeShade="BF"/>
    </w:rPr>
  </w:style>
  <w:style w:type="paragraph" w:styleId="IntenseQuote">
    <w:name w:val="Intense Quote"/>
    <w:basedOn w:val="Normal"/>
    <w:next w:val="Normal"/>
    <w:link w:val="IntenseQuoteChar"/>
    <w:uiPriority w:val="30"/>
    <w:qFormat/>
    <w:rsid w:val="00261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191"/>
    <w:rPr>
      <w:i/>
      <w:iCs/>
      <w:color w:val="0F4761" w:themeColor="accent1" w:themeShade="BF"/>
      <w:lang w:val="en-US"/>
    </w:rPr>
  </w:style>
  <w:style w:type="character" w:styleId="IntenseReference">
    <w:name w:val="Intense Reference"/>
    <w:basedOn w:val="DefaultParagraphFont"/>
    <w:uiPriority w:val="32"/>
    <w:qFormat/>
    <w:rsid w:val="00261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45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7D0BF8-7FA1-4427-9D94-80A2EC8AE957}">
  <ds:schemaRefs>
    <ds:schemaRef ds:uri="http://schemas.microsoft.com/sharepoint/v3/contenttype/forms"/>
  </ds:schemaRefs>
</ds:datastoreItem>
</file>

<file path=customXml/itemProps2.xml><?xml version="1.0" encoding="utf-8"?>
<ds:datastoreItem xmlns:ds="http://schemas.openxmlformats.org/officeDocument/2006/customXml" ds:itemID="{5A1A32E1-F18C-4047-B9BA-7AD8D517F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BE187-FECF-4F11-BB77-CE6AD54BD34B}">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8</cp:revision>
  <dcterms:created xsi:type="dcterms:W3CDTF">2025-05-19T13:42:00Z</dcterms:created>
  <dcterms:modified xsi:type="dcterms:W3CDTF">2025-09-24T14:32:00Z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